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A4" w:rsidRPr="00963A4C" w:rsidRDefault="00DC2BFA">
      <w:pPr>
        <w:spacing w:line="240" w:lineRule="auto"/>
        <w:jc w:val="right"/>
        <w:rPr>
          <w:vanish/>
          <w:color w:val="3333FF"/>
          <w:sz w:val="20"/>
        </w:rPr>
      </w:pPr>
      <w:r>
        <w:rPr>
          <w:vanish/>
          <w:color w:val="3333FF"/>
          <w:sz w:val="20"/>
          <w:u w:val="single"/>
        </w:rPr>
        <w:t>Vordruck</w:t>
      </w:r>
      <w:r w:rsidR="00DB0EA4" w:rsidRPr="00963A4C">
        <w:rPr>
          <w:vanish/>
          <w:color w:val="3333FF"/>
          <w:sz w:val="20"/>
          <w:u w:val="single"/>
        </w:rPr>
        <w:t xml:space="preserve"> ZRH 5</w:t>
      </w:r>
      <w:r w:rsidR="00DB0EA4" w:rsidRPr="00963A4C">
        <w:rPr>
          <w:vanish/>
          <w:color w:val="3333FF"/>
          <w:sz w:val="20"/>
          <w:u w:val="single"/>
        </w:rPr>
        <w:br/>
        <w:t>(</w:t>
      </w:r>
      <w:r w:rsidR="00DB0EA4" w:rsidRPr="00963A4C">
        <w:rPr>
          <w:vanish/>
          <w:color w:val="3333FF"/>
          <w:sz w:val="20"/>
        </w:rPr>
        <w:t>zu § 146 Absatz 3 ZRHO)</w:t>
      </w:r>
    </w:p>
    <w:p w:rsidR="00DB0EA4" w:rsidRDefault="00DB0EA4">
      <w:pPr>
        <w:spacing w:line="240" w:lineRule="auto"/>
        <w:rPr>
          <w:sz w:val="20"/>
        </w:rPr>
      </w:pPr>
    </w:p>
    <w:p w:rsidR="00963A4C" w:rsidRPr="00981D14" w:rsidRDefault="00963A4C" w:rsidP="00963A4C">
      <w:pPr>
        <w:jc w:val="both"/>
        <w:rPr>
          <w:vanish/>
          <w:color w:val="0000FF"/>
          <w:sz w:val="20"/>
        </w:rPr>
      </w:pPr>
      <w:r w:rsidRPr="00981D14">
        <w:rPr>
          <w:vanish/>
          <w:color w:val="0000FF"/>
          <w:sz w:val="20"/>
        </w:rPr>
        <w:t xml:space="preserve">Achtung: Der blaue Text </w:t>
      </w:r>
      <w:r>
        <w:rPr>
          <w:vanish/>
          <w:color w:val="0000FF"/>
          <w:sz w:val="20"/>
        </w:rPr>
        <w:t xml:space="preserve">und die Fußnotenziffern sind Ausfüllhilfen und werden </w:t>
      </w:r>
      <w:r w:rsidRPr="00981D14">
        <w:rPr>
          <w:vanish/>
          <w:color w:val="0000FF"/>
          <w:sz w:val="20"/>
        </w:rPr>
        <w:t>nicht ausgedruckt!</w:t>
      </w:r>
    </w:p>
    <w:p w:rsidR="00DB0EA4" w:rsidRDefault="00DB0EA4">
      <w:pPr>
        <w:spacing w:line="240" w:lineRule="auto"/>
        <w:rPr>
          <w:sz w:val="20"/>
        </w:rPr>
      </w:pPr>
    </w:p>
    <w:p w:rsidR="00DB0EA4" w:rsidRDefault="00DB0EA4">
      <w:pPr>
        <w:spacing w:line="240" w:lineRule="auto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DB0EA4">
        <w:tc>
          <w:tcPr>
            <w:tcW w:w="4605" w:type="dxa"/>
          </w:tcPr>
          <w:p w:rsidR="00DB0EA4" w:rsidRDefault="00DB0EA4">
            <w:r>
              <w:t xml:space="preserve">Amtsgericht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  <w:p w:rsidR="00DB0EA4" w:rsidRDefault="00DB0EA4">
            <w:r>
              <w:t xml:space="preserve">Abteilung: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DB0EA4" w:rsidRDefault="00DB0EA4">
            <w:r>
              <w:t xml:space="preserve">Aktenzeichen: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 xml:space="preserve"> AR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605" w:type="dxa"/>
          </w:tcPr>
          <w:p w:rsidR="00DB0EA4" w:rsidRDefault="00DB0EA4" w:rsidP="00DC2BFA">
            <w:r>
              <w:t> 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 xml:space="preserve">, den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DB0EA4" w:rsidRDefault="00DB0EA4"/>
    <w:p w:rsidR="00DB0EA4" w:rsidRDefault="00DB0EA4">
      <w:r>
        <w:t>An</w:t>
      </w:r>
    </w:p>
    <w:p w:rsidR="00DB0EA4" w:rsidRDefault="00DB0EA4"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DB0EA4" w:rsidRDefault="00DB0EA4">
      <w:pPr>
        <w:rPr>
          <w:u w:val="double"/>
        </w:rPr>
      </w:pPr>
      <w:r>
        <w:rPr>
          <w:u w:val="doub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>
        <w:rPr>
          <w:u w:val="double"/>
        </w:rPr>
        <w:instrText xml:space="preserve"> FORMTEXT </w:instrText>
      </w:r>
      <w:r>
        <w:rPr>
          <w:u w:val="double"/>
        </w:rPr>
      </w:r>
      <w:r>
        <w:rPr>
          <w:u w:val="double"/>
        </w:rPr>
        <w:fldChar w:fldCharType="separate"/>
      </w:r>
      <w:r>
        <w:rPr>
          <w:noProof/>
          <w:u w:val="double"/>
        </w:rPr>
        <w:t> </w:t>
      </w:r>
      <w:r>
        <w:rPr>
          <w:noProof/>
          <w:u w:val="double"/>
        </w:rPr>
        <w:t> </w:t>
      </w:r>
      <w:r>
        <w:rPr>
          <w:noProof/>
          <w:u w:val="double"/>
        </w:rPr>
        <w:t> </w:t>
      </w:r>
      <w:r>
        <w:rPr>
          <w:noProof/>
          <w:u w:val="double"/>
        </w:rPr>
        <w:t> </w:t>
      </w:r>
      <w:r>
        <w:rPr>
          <w:noProof/>
          <w:u w:val="double"/>
        </w:rPr>
        <w:t> </w:t>
      </w:r>
      <w:r>
        <w:rPr>
          <w:u w:val="double"/>
        </w:rPr>
        <w:fldChar w:fldCharType="end"/>
      </w:r>
      <w:bookmarkEnd w:id="8"/>
      <w:r>
        <w:rPr>
          <w:u w:val="double"/>
        </w:rPr>
        <w:t xml:space="preserve"> </w:t>
      </w:r>
      <w:bookmarkStart w:id="9" w:name="_Hlt522611048"/>
      <w:r w:rsidRPr="00963A4C">
        <w:rPr>
          <w:vanish/>
          <w:vertAlign w:val="superscript"/>
        </w:rPr>
        <w:fldChar w:fldCharType="begin"/>
      </w:r>
      <w:r w:rsidRPr="00963A4C">
        <w:rPr>
          <w:vanish/>
          <w:vertAlign w:val="superscript"/>
        </w:rPr>
        <w:instrText xml:space="preserve"> HYPERLINK  \l "fn1" </w:instrText>
      </w:r>
      <w:r w:rsidRPr="00963A4C">
        <w:rPr>
          <w:vanish/>
          <w:vertAlign w:val="superscript"/>
        </w:rPr>
        <w:fldChar w:fldCharType="separate"/>
      </w:r>
      <w:r w:rsidRPr="00963A4C">
        <w:rPr>
          <w:rStyle w:val="Hyperlink"/>
          <w:vanish/>
          <w:vertAlign w:val="superscript"/>
        </w:rPr>
        <w:t>1)</w:t>
      </w:r>
      <w:r w:rsidRPr="00963A4C">
        <w:rPr>
          <w:vanish/>
          <w:vertAlign w:val="superscript"/>
        </w:rPr>
        <w:fldChar w:fldCharType="end"/>
      </w:r>
      <w:bookmarkEnd w:id="9"/>
    </w:p>
    <w:p w:rsidR="00DB0EA4" w:rsidRDefault="00DB0EA4"/>
    <w:p w:rsidR="00DB0EA4" w:rsidRDefault="00DB0EA4"/>
    <w:p w:rsidR="00DB0EA4" w:rsidRDefault="00DB0EA4">
      <w:r>
        <w:t xml:space="preserve">Für die Erledigung des mit Schreiben vom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0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 xml:space="preserve"> -</w:t>
      </w:r>
      <w:r w:rsidR="00DC2BFA">
        <w:t xml:space="preserve"> </w:t>
      </w:r>
      <w:r>
        <w:t xml:space="preserve">Aktenzeichen: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 xml:space="preserve"> </w:t>
      </w:r>
      <w:hyperlink w:history="1">
        <w:r w:rsidRPr="00963A4C">
          <w:rPr>
            <w:rStyle w:val="Hyperlink"/>
            <w:vanish/>
            <w:vertAlign w:val="superscript"/>
          </w:rPr>
          <w:t>2</w:t>
        </w:r>
        <w:bookmarkStart w:id="12" w:name="_Hlt527518077"/>
        <w:r w:rsidRPr="00963A4C">
          <w:rPr>
            <w:rStyle w:val="Hyperlink"/>
            <w:vanish/>
            <w:vertAlign w:val="superscript"/>
          </w:rPr>
          <w:t>)</w:t>
        </w:r>
        <w:bookmarkEnd w:id="12"/>
      </w:hyperlink>
    </w:p>
    <w:p w:rsidR="00DB0EA4" w:rsidRDefault="00DB0EA4">
      <w:r>
        <w:t>übersandten Zustellungsantrages - Rechtshilfeersuchen in der Sache</w:t>
      </w:r>
      <w:r w:rsidR="00DC2BFA">
        <w:t xml:space="preserve">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 </w:t>
      </w:r>
    </w:p>
    <w:p w:rsidR="00DB0EA4" w:rsidRDefault="00DB0EA4">
      <w:r>
        <w:t>können nach den deutschen Vorschriften von der zur Erstattung der Kosten</w:t>
      </w:r>
    </w:p>
    <w:p w:rsidR="00DB0EA4" w:rsidRDefault="00DB0EA4">
      <w:r>
        <w:t>verpflichteten Person die folgenden Auslagen eingezogen werden:</w:t>
      </w:r>
    </w:p>
    <w:p w:rsidR="00DB0EA4" w:rsidRDefault="00DB0EA4">
      <w:pPr>
        <w:ind w:left="1416"/>
      </w:pPr>
      <w:r>
        <w:t xml:space="preserve">gemäß §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 xml:space="preserve"> Absatz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 xml:space="preserve"> </w:t>
      </w:r>
      <w:bookmarkStart w:id="16" w:name="_Hlt527518114"/>
      <w:r w:rsidRPr="00963A4C">
        <w:rPr>
          <w:vanish/>
          <w:vertAlign w:val="superscript"/>
        </w:rPr>
        <w:fldChar w:fldCharType="begin"/>
      </w:r>
      <w:r w:rsidRPr="00963A4C">
        <w:rPr>
          <w:vanish/>
          <w:vertAlign w:val="superscript"/>
        </w:rPr>
        <w:instrText xml:space="preserve"> HYPERLINK  \l "fn3" </w:instrText>
      </w:r>
      <w:r w:rsidRPr="00963A4C">
        <w:rPr>
          <w:vanish/>
          <w:vertAlign w:val="superscript"/>
        </w:rPr>
        <w:fldChar w:fldCharType="separate"/>
      </w:r>
      <w:r w:rsidRPr="00963A4C">
        <w:rPr>
          <w:rStyle w:val="Hyperlink"/>
          <w:vanish/>
          <w:vertAlign w:val="superscript"/>
        </w:rPr>
        <w:t>3)</w:t>
      </w:r>
      <w:r w:rsidRPr="00963A4C">
        <w:rPr>
          <w:vanish/>
          <w:vertAlign w:val="superscript"/>
        </w:rPr>
        <w:fldChar w:fldCharType="end"/>
      </w:r>
      <w:bookmarkEnd w:id="16"/>
    </w:p>
    <w:p w:rsidR="00DB0EA4" w:rsidRDefault="00DB0EA4">
      <w:pPr>
        <w:ind w:left="1416"/>
      </w:pPr>
      <w:r>
        <w:t xml:space="preserve">in Höhe von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17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>
        <w:t xml:space="preserve"> Euro.</w:t>
      </w:r>
    </w:p>
    <w:p w:rsidR="00DB0EA4" w:rsidRDefault="00DB0EA4">
      <w:r>
        <w:t xml:space="preserve">Dies wird auf Grund des Artikels des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18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>
        <w:t xml:space="preserve"> </w:t>
      </w:r>
      <w:bookmarkStart w:id="19" w:name="_Hlt527518167"/>
      <w:r w:rsidRPr="00963A4C">
        <w:rPr>
          <w:vanish/>
          <w:vertAlign w:val="superscript"/>
        </w:rPr>
        <w:fldChar w:fldCharType="begin"/>
      </w:r>
      <w:r w:rsidRPr="00963A4C">
        <w:rPr>
          <w:vanish/>
          <w:vertAlign w:val="superscript"/>
        </w:rPr>
        <w:instrText xml:space="preserve"> HYPERLINK  \l "fn4" </w:instrText>
      </w:r>
      <w:r w:rsidRPr="00963A4C">
        <w:rPr>
          <w:vanish/>
          <w:vertAlign w:val="superscript"/>
        </w:rPr>
        <w:fldChar w:fldCharType="separate"/>
      </w:r>
      <w:r w:rsidRPr="00963A4C">
        <w:rPr>
          <w:rStyle w:val="Hyperlink"/>
          <w:vanish/>
          <w:vertAlign w:val="superscript"/>
        </w:rPr>
        <w:t>4)</w:t>
      </w:r>
      <w:r w:rsidRPr="00963A4C">
        <w:rPr>
          <w:vanish/>
          <w:vertAlign w:val="superscript"/>
        </w:rPr>
        <w:fldChar w:fldCharType="end"/>
      </w:r>
      <w:bookmarkEnd w:id="19"/>
      <w:r>
        <w:rPr>
          <w:vertAlign w:val="superscript"/>
        </w:rPr>
        <w:t xml:space="preserve"> </w:t>
      </w:r>
      <w:r>
        <w:t>mitgeteilt,</w:t>
      </w:r>
      <w:r w:rsidR="00DC2BFA">
        <w:t xml:space="preserve"> </w:t>
      </w:r>
      <w:r>
        <w:t>damit die ersuchende Behörde die der ersuchten Behörde nicht zu erstattenden Kosten von der ersatzpflichtigen Partei einziehen kann.</w:t>
      </w:r>
    </w:p>
    <w:p w:rsidR="00DB0EA4" w:rsidRDefault="00DB0EA4"/>
    <w:p w:rsidR="00DB0EA4" w:rsidRDefault="00DB0EA4"/>
    <w:p w:rsidR="00DB0EA4" w:rsidRDefault="00DB0EA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DB0EA4">
        <w:tc>
          <w:tcPr>
            <w:tcW w:w="4605" w:type="dxa"/>
          </w:tcPr>
          <w:p w:rsidR="00DB0EA4" w:rsidRDefault="00DB0EA4">
            <w:r>
              <w:rPr>
                <w:sz w:val="20"/>
              </w:rPr>
              <w:t>(Dienststempel oder -siegel)</w:t>
            </w:r>
          </w:p>
        </w:tc>
        <w:tc>
          <w:tcPr>
            <w:tcW w:w="4605" w:type="dxa"/>
          </w:tcPr>
          <w:p w:rsidR="00DB0EA4" w:rsidRDefault="00DB0EA4">
            <w:r>
              <w:t>Der Urkundsbeamte der Geschäftsstelle</w:t>
            </w:r>
          </w:p>
          <w:p w:rsidR="00DB0EA4" w:rsidRDefault="00DB0EA4">
            <w:r>
              <w:t xml:space="preserve">_______________________________ </w:t>
            </w:r>
            <w:hyperlink w:history="1">
              <w:r w:rsidRPr="00963A4C">
                <w:rPr>
                  <w:rStyle w:val="Hyperlink"/>
                  <w:vanish/>
                  <w:vertAlign w:val="superscript"/>
                </w:rPr>
                <w:t>5)</w:t>
              </w:r>
            </w:hyperlink>
            <w:r>
              <w:t xml:space="preserve"> </w:t>
            </w:r>
          </w:p>
          <w:p w:rsidR="00963A4C" w:rsidRDefault="00963A4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:rsidR="00DB0EA4" w:rsidRDefault="00DB0EA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963A4C" w:rsidRPr="00963A4C">
        <w:trPr>
          <w:hidden/>
        </w:trPr>
        <w:tc>
          <w:tcPr>
            <w:tcW w:w="9210" w:type="dxa"/>
          </w:tcPr>
          <w:p w:rsidR="00DC2BFA" w:rsidRDefault="00DB0EA4">
            <w:pPr>
              <w:spacing w:line="280" w:lineRule="atLeast"/>
              <w:jc w:val="both"/>
              <w:rPr>
                <w:vanish/>
                <w:color w:val="3333FF"/>
                <w:sz w:val="18"/>
              </w:rPr>
            </w:pPr>
            <w:r w:rsidRPr="00963A4C">
              <w:rPr>
                <w:vanish/>
                <w:color w:val="3333FF"/>
                <w:sz w:val="18"/>
              </w:rPr>
              <w:t>-------------------------------</w:t>
            </w:r>
            <w:r w:rsidRPr="00963A4C">
              <w:rPr>
                <w:vanish/>
                <w:color w:val="3333FF"/>
                <w:sz w:val="18"/>
              </w:rPr>
              <w:br/>
            </w:r>
            <w:bookmarkStart w:id="21" w:name="_Hlt527518071"/>
            <w:bookmarkStart w:id="22" w:name="fn1"/>
            <w:bookmarkEnd w:id="21"/>
            <w:r w:rsidR="00DC2BFA">
              <w:rPr>
                <w:vanish/>
                <w:color w:val="3333FF"/>
                <w:sz w:val="18"/>
              </w:rPr>
              <w:t>Ausfüllhinweise (bitte nicht ausdrucken, vgl. § 87 Absatz 2 Satz 1)</w:t>
            </w:r>
          </w:p>
          <w:p w:rsidR="00DB0EA4" w:rsidRPr="00963A4C" w:rsidRDefault="00DB0EA4">
            <w:pPr>
              <w:spacing w:line="280" w:lineRule="atLeast"/>
              <w:jc w:val="both"/>
              <w:rPr>
                <w:vanish/>
                <w:color w:val="3333FF"/>
                <w:sz w:val="18"/>
              </w:rPr>
            </w:pPr>
            <w:r w:rsidRPr="00963A4C">
              <w:rPr>
                <w:vanish/>
                <w:color w:val="3333FF"/>
                <w:sz w:val="18"/>
              </w:rPr>
              <w:t>1</w:t>
            </w:r>
            <w:bookmarkEnd w:id="22"/>
            <w:r w:rsidRPr="00963A4C">
              <w:rPr>
                <w:vanish/>
                <w:color w:val="3333FF"/>
                <w:sz w:val="18"/>
              </w:rPr>
              <w:t>) Einzufügen ist die ersuchende ausländische Behörde oder Vertretung.</w:t>
            </w:r>
          </w:p>
          <w:p w:rsidR="00DB0EA4" w:rsidRPr="00963A4C" w:rsidRDefault="00DB0EA4">
            <w:pPr>
              <w:spacing w:line="280" w:lineRule="atLeast"/>
              <w:jc w:val="both"/>
              <w:rPr>
                <w:vanish/>
                <w:color w:val="3333FF"/>
                <w:sz w:val="18"/>
              </w:rPr>
            </w:pPr>
            <w:bookmarkStart w:id="23" w:name="_Hlt527518082"/>
            <w:bookmarkStart w:id="24" w:name="fn2"/>
            <w:bookmarkEnd w:id="23"/>
            <w:r w:rsidRPr="00963A4C">
              <w:rPr>
                <w:vanish/>
                <w:color w:val="3333FF"/>
                <w:sz w:val="18"/>
              </w:rPr>
              <w:t>2</w:t>
            </w:r>
            <w:bookmarkEnd w:id="24"/>
            <w:r w:rsidRPr="00963A4C">
              <w:rPr>
                <w:vanish/>
                <w:color w:val="3333FF"/>
                <w:sz w:val="18"/>
              </w:rPr>
              <w:t>) Einzufügen ist das in dem Ersuchen angegebene ausländische Aktenzeichen.</w:t>
            </w:r>
          </w:p>
          <w:p w:rsidR="00DB0EA4" w:rsidRPr="00963A4C" w:rsidRDefault="00DB0EA4">
            <w:pPr>
              <w:spacing w:line="280" w:lineRule="atLeast"/>
              <w:ind w:left="227" w:hanging="227"/>
              <w:jc w:val="both"/>
              <w:rPr>
                <w:vanish/>
                <w:color w:val="3333FF"/>
                <w:sz w:val="18"/>
              </w:rPr>
            </w:pPr>
            <w:bookmarkStart w:id="25" w:name="fn3"/>
            <w:r w:rsidRPr="00963A4C">
              <w:rPr>
                <w:vanish/>
                <w:color w:val="3333FF"/>
                <w:sz w:val="18"/>
              </w:rPr>
              <w:t>3</w:t>
            </w:r>
            <w:bookmarkEnd w:id="25"/>
            <w:r w:rsidRPr="00963A4C">
              <w:rPr>
                <w:vanish/>
                <w:color w:val="3333FF"/>
                <w:sz w:val="18"/>
              </w:rPr>
              <w:t>) Die i</w:t>
            </w:r>
            <w:bookmarkStart w:id="26" w:name="_Hlt527518142"/>
            <w:bookmarkEnd w:id="26"/>
            <w:r w:rsidRPr="00963A4C">
              <w:rPr>
                <w:vanish/>
                <w:color w:val="3333FF"/>
                <w:sz w:val="18"/>
              </w:rPr>
              <w:t>n Frage kommenden Kostenvorschriften sind genau zu bezeichnen. Einzufügen ist die Art der Auslagen (z.</w:t>
            </w:r>
            <w:r w:rsidR="00DC2BFA">
              <w:rPr>
                <w:vanish/>
                <w:color w:val="3333FF"/>
                <w:sz w:val="18"/>
              </w:rPr>
              <w:t> </w:t>
            </w:r>
            <w:r w:rsidRPr="00963A4C">
              <w:rPr>
                <w:vanish/>
                <w:color w:val="3333FF"/>
                <w:sz w:val="18"/>
              </w:rPr>
              <w:t>B. Postgebühren, Zeugen- oder Sachverständigengebühren usw.).</w:t>
            </w:r>
          </w:p>
          <w:p w:rsidR="00DB0EA4" w:rsidRPr="00963A4C" w:rsidRDefault="00DB0EA4">
            <w:pPr>
              <w:spacing w:line="280" w:lineRule="atLeast"/>
              <w:ind w:left="227" w:hanging="227"/>
              <w:jc w:val="both"/>
              <w:rPr>
                <w:vanish/>
                <w:color w:val="3333FF"/>
                <w:sz w:val="18"/>
              </w:rPr>
            </w:pPr>
            <w:bookmarkStart w:id="27" w:name="_Hlt527518170"/>
            <w:bookmarkStart w:id="28" w:name="fn4"/>
            <w:bookmarkEnd w:id="27"/>
            <w:r w:rsidRPr="00963A4C">
              <w:rPr>
                <w:vanish/>
                <w:color w:val="3333FF"/>
                <w:sz w:val="18"/>
              </w:rPr>
              <w:t>4</w:t>
            </w:r>
            <w:bookmarkEnd w:id="28"/>
            <w:r w:rsidRPr="00963A4C">
              <w:rPr>
                <w:vanish/>
                <w:color w:val="3333FF"/>
                <w:sz w:val="18"/>
              </w:rPr>
              <w:t>) Hier ist der zwischenstaatliche Vertrag genau zu bezeichnen. Die Fundstelle im Bundes-(Reichs-)Gesetzblatt ist wegzulassen.</w:t>
            </w:r>
          </w:p>
          <w:p w:rsidR="00DB0EA4" w:rsidRPr="00963A4C" w:rsidRDefault="00DB0EA4">
            <w:pPr>
              <w:spacing w:line="280" w:lineRule="atLeast"/>
              <w:ind w:left="227" w:hanging="227"/>
              <w:jc w:val="both"/>
              <w:rPr>
                <w:vanish/>
                <w:color w:val="3333FF"/>
                <w:sz w:val="18"/>
              </w:rPr>
            </w:pPr>
            <w:bookmarkStart w:id="29" w:name="fn5"/>
            <w:r w:rsidRPr="00963A4C">
              <w:rPr>
                <w:vanish/>
                <w:color w:val="3333FF"/>
                <w:sz w:val="18"/>
              </w:rPr>
              <w:t>5</w:t>
            </w:r>
            <w:bookmarkEnd w:id="29"/>
            <w:r w:rsidRPr="00963A4C">
              <w:rPr>
                <w:vanish/>
                <w:color w:val="3333FF"/>
                <w:sz w:val="18"/>
              </w:rPr>
              <w:t>) Unterschrift; ferner sind in Maschinenschrift Name und Amtsbezeichnung des Urkundsbeamten einzufügen.</w:t>
            </w:r>
          </w:p>
        </w:tc>
      </w:tr>
    </w:tbl>
    <w:p w:rsidR="00DB0EA4" w:rsidRDefault="00DB0EA4">
      <w:pPr>
        <w:spacing w:line="240" w:lineRule="auto"/>
        <w:jc w:val="both"/>
      </w:pPr>
    </w:p>
    <w:sectPr w:rsidR="00DB0EA4">
      <w:pgSz w:w="11906" w:h="16838"/>
      <w:pgMar w:top="567" w:right="1418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40C2BF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4C"/>
    <w:rsid w:val="002612EE"/>
    <w:rsid w:val="00963A4C"/>
    <w:rsid w:val="00C03208"/>
    <w:rsid w:val="00CA13D9"/>
    <w:rsid w:val="00DB0EA4"/>
    <w:rsid w:val="00DC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F7B66"/>
  <w15:chartTrackingRefBased/>
  <w15:docId w15:val="{702372E4-6F1C-40E0-9F22-AF126BF2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Nummerierung">
    <w:name w:val="Nummerierung"/>
    <w:basedOn w:val="Standard"/>
    <w:pPr>
      <w:spacing w:line="240" w:lineRule="auto"/>
      <w:ind w:left="454" w:hanging="454"/>
      <w:jc w:val="both"/>
    </w:pPr>
  </w:style>
  <w:style w:type="character" w:styleId="Hyperlink">
    <w:name w:val="Hyperlink"/>
    <w:semiHidden/>
    <w:rPr>
      <w:color w:val="0000FF"/>
      <w:u w:val="single"/>
    </w:rPr>
  </w:style>
  <w:style w:type="paragraph" w:styleId="Funotentext">
    <w:name w:val="footnote text"/>
    <w:basedOn w:val="Standard"/>
    <w:semiHidden/>
    <w:pPr>
      <w:keepNext/>
      <w:keepLines/>
      <w:pageBreakBefore/>
    </w:pPr>
    <w:rPr>
      <w:sz w:val="20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3A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63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ZRH 3</vt:lpstr>
    </vt:vector>
  </TitlesOfParts>
  <Company> </Company>
  <LinksUpToDate>false</LinksUpToDate>
  <CharactersWithSpaces>1861</CharactersWithSpaces>
  <SharedDoc>false</SharedDoc>
  <HLinks>
    <vt:vector size="30" baseType="variant">
      <vt:variant>
        <vt:i4>7209062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fn5</vt:lpwstr>
      </vt:variant>
      <vt:variant>
        <vt:i4>7209062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fn4</vt:lpwstr>
      </vt:variant>
      <vt:variant>
        <vt:i4>7209062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fn3</vt:lpwstr>
      </vt:variant>
      <vt:variant>
        <vt:i4>7209062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fn2</vt:lpwstr>
      </vt:variant>
      <vt:variant>
        <vt:i4>7209062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fn1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ZRH 3</dc:title>
  <dc:subject/>
  <dc:creator>Justizministerium NRW</dc:creator>
  <cp:keywords/>
  <dc:description/>
  <cp:lastModifiedBy>Uhrmann, Anja</cp:lastModifiedBy>
  <cp:revision>3</cp:revision>
  <cp:lastPrinted>2015-11-10T13:05:00Z</cp:lastPrinted>
  <dcterms:created xsi:type="dcterms:W3CDTF">2023-09-29T08:53:00Z</dcterms:created>
  <dcterms:modified xsi:type="dcterms:W3CDTF">2024-11-06T13:49:00Z</dcterms:modified>
</cp:coreProperties>
</file>